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D1" w:rsidRPr="00C66ABC" w:rsidRDefault="00FD4624" w:rsidP="00F2174D">
      <w:pPr>
        <w:spacing w:line="240" w:lineRule="auto"/>
        <w:jc w:val="center"/>
        <w:rPr>
          <w:rFonts w:ascii="Comic Sans MS" w:hAnsi="Comic Sans MS"/>
          <w:sz w:val="24"/>
          <w:szCs w:val="24"/>
        </w:rPr>
      </w:pPr>
      <w:r w:rsidRPr="00C66ABC">
        <w:rPr>
          <w:rFonts w:ascii="Comic Sans MS" w:hAnsi="Comic Sans MS"/>
          <w:sz w:val="24"/>
          <w:szCs w:val="24"/>
        </w:rPr>
        <w:t>Les modes de fusion des calques</w:t>
      </w:r>
    </w:p>
    <w:p w:rsidR="00205473" w:rsidRPr="00C66ABC" w:rsidRDefault="00205473" w:rsidP="00F2174D">
      <w:pPr>
        <w:spacing w:line="240" w:lineRule="auto"/>
        <w:jc w:val="center"/>
        <w:rPr>
          <w:rFonts w:ascii="Comic Sans MS" w:hAnsi="Comic Sans MS"/>
          <w:sz w:val="24"/>
          <w:szCs w:val="24"/>
        </w:rPr>
      </w:pPr>
    </w:p>
    <w:p w:rsidR="001E7CAA" w:rsidRPr="00C66ABC" w:rsidRDefault="001E7CAA" w:rsidP="00F2174D">
      <w:pPr>
        <w:autoSpaceDE w:val="0"/>
        <w:autoSpaceDN w:val="0"/>
        <w:adjustRightInd w:val="0"/>
        <w:spacing w:before="93" w:line="240" w:lineRule="auto"/>
        <w:jc w:val="both"/>
        <w:rPr>
          <w:rFonts w:ascii="Comic Sans MS" w:hAnsi="Comic Sans MS"/>
          <w:sz w:val="24"/>
          <w:szCs w:val="24"/>
        </w:rPr>
      </w:pPr>
      <w:r w:rsidRPr="00C66ABC">
        <w:rPr>
          <w:rFonts w:ascii="Comic Sans MS" w:hAnsi="Comic Sans MS" w:cs="Arial"/>
          <w:sz w:val="24"/>
          <w:szCs w:val="24"/>
        </w:rPr>
        <w:t>Les modes de fusion déterminent la manière dont les pixels des calques sont fusionnés pour afficher l'image dans la fenêtre d'image. Chaque pixel du calque est fusionné avec le pixel correspondant du calque inférieur.</w:t>
      </w:r>
    </w:p>
    <w:p w:rsidR="00FD4624" w:rsidRPr="00C66ABC" w:rsidRDefault="001E7CAA" w:rsidP="00F2174D">
      <w:pPr>
        <w:spacing w:line="240" w:lineRule="auto"/>
        <w:rPr>
          <w:rFonts w:ascii="Comic Sans MS" w:hAnsi="Comic Sans MS" w:cs="Arial"/>
          <w:sz w:val="24"/>
          <w:szCs w:val="24"/>
        </w:rPr>
      </w:pPr>
      <w:r w:rsidRPr="00C66ABC">
        <w:rPr>
          <w:rFonts w:ascii="Comic Sans MS" w:hAnsi="Comic Sans MS" w:cs="Arial"/>
          <w:sz w:val="24"/>
          <w:szCs w:val="24"/>
        </w:rPr>
        <w:t>Au final, ces modes agissent sur la couleur et parfois sur la tonalité de l'image.</w:t>
      </w:r>
    </w:p>
    <w:p w:rsidR="001E7CAA" w:rsidRPr="00C66ABC" w:rsidRDefault="001E7CAA" w:rsidP="00F2174D">
      <w:pPr>
        <w:spacing w:line="240" w:lineRule="auto"/>
        <w:rPr>
          <w:rFonts w:ascii="Comic Sans MS" w:hAnsi="Comic Sans MS" w:cs="Arial"/>
          <w:b/>
          <w:sz w:val="24"/>
          <w:szCs w:val="24"/>
        </w:rPr>
      </w:pPr>
      <w:r w:rsidRPr="00C66ABC">
        <w:rPr>
          <w:rFonts w:ascii="Comic Sans MS" w:hAnsi="Comic Sans MS" w:cs="Arial"/>
          <w:b/>
          <w:sz w:val="24"/>
          <w:szCs w:val="24"/>
        </w:rPr>
        <w:t>Normal :</w:t>
      </w:r>
    </w:p>
    <w:p w:rsidR="001E7CAA" w:rsidRPr="00C66ABC" w:rsidRDefault="001E7CAA"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C'est le mode par défaut. Le calque supérieur n'interagit avec le ou les calques inf</w:t>
      </w:r>
      <w:r w:rsidR="00F2174D" w:rsidRPr="00C66ABC">
        <w:rPr>
          <w:rFonts w:ascii="Comic Sans MS" w:eastAsia="Gothic720BT-RomanB" w:hAnsi="Comic Sans MS" w:cs="Gothic720BT-RomanB"/>
          <w:color w:val="161413"/>
          <w:sz w:val="24"/>
          <w:szCs w:val="24"/>
        </w:rPr>
        <w:t>é</w:t>
      </w:r>
      <w:r w:rsidRPr="00C66ABC">
        <w:rPr>
          <w:rFonts w:ascii="Comic Sans MS" w:eastAsia="Gothic720BT-RomanB" w:hAnsi="Comic Sans MS" w:cs="Gothic720BT-RomanB"/>
          <w:color w:val="161413"/>
          <w:sz w:val="24"/>
          <w:szCs w:val="24"/>
        </w:rPr>
        <w:t>rieurs qu'en fonction de l'opacité</w:t>
      </w:r>
    </w:p>
    <w:p w:rsidR="001E7CAA" w:rsidRPr="00C66ABC" w:rsidRDefault="001E7CAA" w:rsidP="00F2174D">
      <w:pPr>
        <w:autoSpaceDE w:val="0"/>
        <w:autoSpaceDN w:val="0"/>
        <w:adjustRightInd w:val="0"/>
        <w:spacing w:after="0" w:line="240" w:lineRule="auto"/>
        <w:rPr>
          <w:rFonts w:ascii="Comic Sans MS" w:eastAsia="Gothic720BT-RomanB" w:hAnsi="Comic Sans MS" w:cs="Gothic720BT-RomanB"/>
          <w:color w:val="161413"/>
          <w:sz w:val="24"/>
          <w:szCs w:val="24"/>
        </w:rPr>
      </w:pPr>
    </w:p>
    <w:p w:rsidR="001E7CAA" w:rsidRPr="00C66ABC" w:rsidRDefault="001E7CAA" w:rsidP="00F2174D">
      <w:pPr>
        <w:autoSpaceDE w:val="0"/>
        <w:autoSpaceDN w:val="0"/>
        <w:adjustRightInd w:val="0"/>
        <w:spacing w:after="0" w:line="240" w:lineRule="auto"/>
        <w:rPr>
          <w:rFonts w:ascii="Comic Sans MS" w:eastAsia="Gothic720BT-RomanB" w:hAnsi="Comic Sans MS" w:cs="Gothic720BT-RomanB"/>
          <w:b/>
          <w:color w:val="161413"/>
          <w:sz w:val="24"/>
          <w:szCs w:val="24"/>
        </w:rPr>
      </w:pPr>
      <w:r w:rsidRPr="00C66ABC">
        <w:rPr>
          <w:rFonts w:ascii="Comic Sans MS" w:eastAsia="Gothic720BT-RomanB" w:hAnsi="Comic Sans MS" w:cs="Gothic720BT-RomanB"/>
          <w:b/>
          <w:color w:val="161413"/>
          <w:sz w:val="24"/>
          <w:szCs w:val="24"/>
        </w:rPr>
        <w:t>Dissoudre :</w:t>
      </w:r>
    </w:p>
    <w:p w:rsidR="00B33867" w:rsidRPr="00C66ABC" w:rsidRDefault="00B33867" w:rsidP="00F2174D">
      <w:pPr>
        <w:spacing w:line="240" w:lineRule="auto"/>
        <w:rPr>
          <w:rFonts w:ascii="Comic Sans MS" w:hAnsi="Comic Sans MS"/>
          <w:sz w:val="24"/>
          <w:szCs w:val="24"/>
        </w:rPr>
      </w:pPr>
      <w:r w:rsidRPr="00C66ABC">
        <w:rPr>
          <w:rFonts w:ascii="Comic Sans MS" w:hAnsi="Comic Sans MS"/>
          <w:sz w:val="24"/>
          <w:szCs w:val="24"/>
        </w:rPr>
        <w:t xml:space="preserve">Si le calque du dessus reste à 100% d’opacité, l’effet du mode </w:t>
      </w:r>
      <w:r w:rsidR="00F2174D" w:rsidRPr="00C66ABC">
        <w:rPr>
          <w:rFonts w:ascii="Comic Sans MS" w:hAnsi="Comic Sans MS"/>
          <w:sz w:val="24"/>
          <w:szCs w:val="24"/>
        </w:rPr>
        <w:t>d</w:t>
      </w:r>
      <w:r w:rsidRPr="00C66ABC">
        <w:rPr>
          <w:rFonts w:ascii="Comic Sans MS" w:hAnsi="Comic Sans MS"/>
          <w:sz w:val="24"/>
          <w:szCs w:val="24"/>
        </w:rPr>
        <w:t>issoudre  n’est pas visible.</w:t>
      </w:r>
    </w:p>
    <w:p w:rsidR="00B33867" w:rsidRPr="00C66ABC" w:rsidRDefault="00B33867" w:rsidP="00F2174D">
      <w:pPr>
        <w:pStyle w:val="NormalWeb"/>
        <w:rPr>
          <w:rFonts w:ascii="Comic Sans MS" w:hAnsi="Comic Sans MS"/>
        </w:rPr>
      </w:pPr>
      <w:r w:rsidRPr="00C66ABC">
        <w:rPr>
          <w:rFonts w:ascii="Comic Sans MS" w:hAnsi="Comic Sans MS"/>
        </w:rPr>
        <w:t xml:space="preserve">Ce mode dissout le calque du dessus dans celui du dessous par dispersion aléatoire des pixels. Le mode </w:t>
      </w:r>
      <w:r w:rsidR="00F2174D" w:rsidRPr="00C66ABC">
        <w:rPr>
          <w:rFonts w:ascii="Comic Sans MS" w:hAnsi="Comic Sans MS"/>
        </w:rPr>
        <w:t>d</w:t>
      </w:r>
      <w:r w:rsidRPr="00C66ABC">
        <w:rPr>
          <w:rFonts w:ascii="Comic Sans MS" w:hAnsi="Comic Sans MS"/>
        </w:rPr>
        <w:t>issoudre produit des pixels entièrement opaques et entièrement transparents. La quantité de pixels opaques et transparents suit la valeur de l’opacité choisie. 50% d’opacité signifie que dans ce mode, il y a la moitié de pixels opaques et la moitié de pixels transparents.</w:t>
      </w:r>
    </w:p>
    <w:p w:rsidR="001E7CAA" w:rsidRPr="00C66ABC" w:rsidRDefault="00B33867"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Multiplier :</w:t>
      </w:r>
    </w:p>
    <w:p w:rsidR="00B33867" w:rsidRPr="00C66ABC" w:rsidRDefault="00B33867" w:rsidP="00F2174D">
      <w:pPr>
        <w:spacing w:line="240" w:lineRule="auto"/>
        <w:rPr>
          <w:rFonts w:ascii="Comic Sans MS" w:hAnsi="Comic Sans MS"/>
          <w:sz w:val="24"/>
          <w:szCs w:val="24"/>
        </w:rPr>
      </w:pPr>
      <w:r w:rsidRPr="00C66ABC">
        <w:rPr>
          <w:rFonts w:ascii="Comic Sans MS" w:hAnsi="Comic Sans MS"/>
          <w:sz w:val="24"/>
          <w:szCs w:val="24"/>
        </w:rPr>
        <w:t>Sous ce mode, les valeurs foncées s'accumuleront et le calque du dessus foncera donc le calque du dessous</w:t>
      </w:r>
    </w:p>
    <w:p w:rsidR="00B33867" w:rsidRPr="00C66ABC" w:rsidRDefault="00B33867" w:rsidP="00F2174D">
      <w:pPr>
        <w:spacing w:line="240" w:lineRule="auto"/>
        <w:rPr>
          <w:rFonts w:ascii="Comic Sans MS" w:hAnsi="Comic Sans MS"/>
          <w:sz w:val="24"/>
          <w:szCs w:val="24"/>
        </w:rPr>
      </w:pPr>
      <w:r w:rsidRPr="00C66ABC">
        <w:rPr>
          <w:rFonts w:ascii="Comic Sans MS" w:hAnsi="Comic Sans MS"/>
          <w:sz w:val="24"/>
          <w:szCs w:val="24"/>
        </w:rPr>
        <w:t xml:space="preserve">Le résultat est généralement une image sombre car ce mode accroît les ombres ou les zones sombres de l’image. Il peut être utile pour améliorer des photos </w:t>
      </w:r>
      <w:r w:rsidR="00F2174D" w:rsidRPr="00C66ABC">
        <w:rPr>
          <w:rFonts w:ascii="Comic Sans MS" w:hAnsi="Comic Sans MS"/>
          <w:sz w:val="24"/>
          <w:szCs w:val="24"/>
        </w:rPr>
        <w:t>surexposées</w:t>
      </w:r>
      <w:r w:rsidRPr="00C66ABC">
        <w:rPr>
          <w:rFonts w:ascii="Comic Sans MS" w:hAnsi="Comic Sans MS"/>
          <w:sz w:val="24"/>
          <w:szCs w:val="24"/>
        </w:rPr>
        <w:t>.</w:t>
      </w:r>
    </w:p>
    <w:p w:rsidR="00664803" w:rsidRPr="00C66ABC" w:rsidRDefault="00664803" w:rsidP="00F2174D">
      <w:pPr>
        <w:autoSpaceDE w:val="0"/>
        <w:autoSpaceDN w:val="0"/>
        <w:adjustRightInd w:val="0"/>
        <w:spacing w:after="0" w:line="240" w:lineRule="auto"/>
        <w:rPr>
          <w:rFonts w:ascii="Comic Sans MS" w:hAnsi="Comic Sans MS"/>
          <w:sz w:val="24"/>
          <w:szCs w:val="24"/>
        </w:rPr>
      </w:pPr>
      <w:r w:rsidRPr="00C66ABC">
        <w:rPr>
          <w:rFonts w:ascii="Comic Sans MS" w:eastAsia="Gothic720BT-RomanB" w:hAnsi="Comic Sans MS" w:cs="Gothic720BT-RomanB"/>
          <w:color w:val="161413"/>
          <w:sz w:val="24"/>
          <w:szCs w:val="24"/>
        </w:rPr>
        <w:t>Plus les pixels sont proches du blanc, plus le calque inférieur sera visible, jusqu'à une transparence totale pour le blanc pur.</w:t>
      </w:r>
    </w:p>
    <w:p w:rsidR="00664803" w:rsidRPr="00C66ABC" w:rsidRDefault="00664803" w:rsidP="00F2174D">
      <w:pPr>
        <w:spacing w:line="240" w:lineRule="auto"/>
        <w:rPr>
          <w:rFonts w:ascii="Comic Sans MS" w:hAnsi="Comic Sans MS"/>
          <w:sz w:val="24"/>
          <w:szCs w:val="24"/>
        </w:rPr>
      </w:pPr>
    </w:p>
    <w:p w:rsidR="00B33867" w:rsidRPr="00C66ABC" w:rsidRDefault="00B33867"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Diviser :</w:t>
      </w:r>
    </w:p>
    <w:p w:rsidR="00A479F1" w:rsidRPr="00C66ABC" w:rsidRDefault="008441ED" w:rsidP="00F2174D">
      <w:pPr>
        <w:autoSpaceDE w:val="0"/>
        <w:autoSpaceDN w:val="0"/>
        <w:adjustRightInd w:val="0"/>
        <w:spacing w:after="0" w:line="240" w:lineRule="auto"/>
        <w:rPr>
          <w:rFonts w:ascii="Comic Sans MS" w:hAnsi="Comic Sans MS"/>
          <w:sz w:val="24"/>
          <w:szCs w:val="24"/>
        </w:rPr>
      </w:pPr>
      <w:r w:rsidRPr="00C66ABC">
        <w:rPr>
          <w:rFonts w:ascii="Comic Sans MS" w:eastAsia="Gothic720BT-RomanB" w:hAnsi="Comic Sans MS" w:cs="Gothic720BT-RomanB"/>
          <w:color w:val="161413"/>
          <w:sz w:val="24"/>
          <w:szCs w:val="24"/>
        </w:rPr>
        <w:t>Les pixels sombres du calque supérieur éclaircissent le calque inférieur</w:t>
      </w: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Ecran :</w:t>
      </w:r>
    </w:p>
    <w:p w:rsidR="00A479F1" w:rsidRPr="00C66ABC" w:rsidRDefault="00A479F1" w:rsidP="00F2174D">
      <w:pPr>
        <w:spacing w:line="240" w:lineRule="auto"/>
        <w:rPr>
          <w:rFonts w:ascii="Comic Sans MS" w:hAnsi="Comic Sans MS"/>
          <w:sz w:val="24"/>
          <w:szCs w:val="24"/>
        </w:rPr>
      </w:pPr>
      <w:r w:rsidRPr="00C66ABC">
        <w:rPr>
          <w:rFonts w:ascii="Comic Sans MS" w:hAnsi="Comic Sans MS"/>
          <w:sz w:val="24"/>
          <w:szCs w:val="24"/>
        </w:rPr>
        <w:t>Ce mode éclaircit l’image en rendant plus transparentes les zones sombres.</w:t>
      </w:r>
    </w:p>
    <w:p w:rsidR="00A479F1" w:rsidRPr="00C66ABC" w:rsidRDefault="00A479F1" w:rsidP="00F2174D">
      <w:pPr>
        <w:pStyle w:val="NormalWeb"/>
        <w:rPr>
          <w:rFonts w:ascii="Comic Sans MS" w:hAnsi="Comic Sans MS"/>
        </w:rPr>
      </w:pPr>
      <w:r w:rsidRPr="00C66ABC">
        <w:rPr>
          <w:rFonts w:ascii="Comic Sans MS" w:hAnsi="Comic Sans MS"/>
        </w:rPr>
        <w:t>Avec ce mode, le noir devient transparent et le blanc reste blanc. Donc plus le calque du dessus est sombre moins il affectera le calque du dessous et vice versa.</w:t>
      </w: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Superposer :</w:t>
      </w:r>
    </w:p>
    <w:p w:rsidR="00A479F1" w:rsidRPr="00C66ABC" w:rsidRDefault="00A479F1" w:rsidP="00F2174D">
      <w:pPr>
        <w:spacing w:line="240" w:lineRule="auto"/>
        <w:rPr>
          <w:rFonts w:ascii="Comic Sans MS" w:hAnsi="Comic Sans MS"/>
          <w:sz w:val="24"/>
          <w:szCs w:val="24"/>
        </w:rPr>
      </w:pPr>
      <w:r w:rsidRPr="00C66ABC">
        <w:rPr>
          <w:rFonts w:ascii="Comic Sans MS" w:hAnsi="Comic Sans MS"/>
          <w:sz w:val="24"/>
          <w:szCs w:val="24"/>
        </w:rPr>
        <w:t>Ce mode assombrit l’image</w:t>
      </w:r>
      <w:r w:rsidR="00F2174D" w:rsidRPr="00C66ABC">
        <w:rPr>
          <w:rFonts w:ascii="Comic Sans MS" w:hAnsi="Comic Sans MS"/>
          <w:sz w:val="24"/>
          <w:szCs w:val="24"/>
        </w:rPr>
        <w:t>,</w:t>
      </w:r>
      <w:r w:rsidRPr="00C66ABC">
        <w:rPr>
          <w:rFonts w:ascii="Comic Sans MS" w:hAnsi="Comic Sans MS"/>
          <w:sz w:val="24"/>
          <w:szCs w:val="24"/>
        </w:rPr>
        <w:t xml:space="preserve"> les gris moyens deviennent transparents.</w:t>
      </w:r>
    </w:p>
    <w:p w:rsidR="00A479F1" w:rsidRPr="00C66ABC" w:rsidRDefault="00A479F1" w:rsidP="00F2174D">
      <w:pPr>
        <w:spacing w:line="240" w:lineRule="auto"/>
        <w:rPr>
          <w:rFonts w:ascii="Comic Sans MS" w:hAnsi="Comic Sans MS"/>
          <w:sz w:val="24"/>
          <w:szCs w:val="24"/>
        </w:rPr>
      </w:pPr>
      <w:r w:rsidRPr="00C66ABC">
        <w:rPr>
          <w:rFonts w:ascii="Comic Sans MS" w:hAnsi="Comic Sans MS"/>
          <w:sz w:val="24"/>
          <w:szCs w:val="24"/>
        </w:rPr>
        <w:lastRenderedPageBreak/>
        <w:t>Ce mode ajoute de la valeur (luminosité) à l’image</w:t>
      </w:r>
      <w:r w:rsidR="001C3C2D" w:rsidRPr="00C66ABC">
        <w:rPr>
          <w:rFonts w:ascii="Comic Sans MS" w:hAnsi="Comic Sans MS"/>
          <w:sz w:val="24"/>
          <w:szCs w:val="24"/>
        </w:rPr>
        <w:t>.</w:t>
      </w:r>
    </w:p>
    <w:p w:rsidR="001C3C2D" w:rsidRPr="00C66ABC" w:rsidRDefault="001C3C2D" w:rsidP="00F2174D">
      <w:pPr>
        <w:autoSpaceDE w:val="0"/>
        <w:autoSpaceDN w:val="0"/>
        <w:adjustRightInd w:val="0"/>
        <w:spacing w:after="0" w:line="240" w:lineRule="auto"/>
        <w:rPr>
          <w:rFonts w:ascii="Comic Sans MS" w:hAnsi="Comic Sans MS"/>
          <w:sz w:val="24"/>
          <w:szCs w:val="24"/>
        </w:rPr>
      </w:pPr>
      <w:r w:rsidRPr="00C66ABC">
        <w:rPr>
          <w:rFonts w:ascii="Comic Sans MS" w:eastAsia="Gothic720BT-RomanB" w:hAnsi="Comic Sans MS" w:cs="Gothic720BT-RomanB"/>
          <w:color w:val="161413"/>
          <w:sz w:val="24"/>
          <w:szCs w:val="24"/>
        </w:rPr>
        <w:t xml:space="preserve">Les pixels </w:t>
      </w:r>
      <w:r w:rsidR="00F2174D" w:rsidRPr="00C66ABC">
        <w:rPr>
          <w:rFonts w:ascii="Comic Sans MS" w:eastAsia="Gothic720BT-RomanB" w:hAnsi="Comic Sans MS" w:cs="Gothic720BT-RomanB"/>
          <w:color w:val="161413"/>
          <w:sz w:val="24"/>
          <w:szCs w:val="24"/>
        </w:rPr>
        <w:t>à</w:t>
      </w:r>
      <w:r w:rsidRPr="00C66ABC">
        <w:rPr>
          <w:rFonts w:ascii="Comic Sans MS" w:eastAsia="Gothic720BT-RomanB" w:hAnsi="Comic Sans MS" w:cs="Gothic720BT-RomanB"/>
          <w:color w:val="161413"/>
          <w:sz w:val="24"/>
          <w:szCs w:val="24"/>
        </w:rPr>
        <w:t xml:space="preserve"> moins de 50% de gris assombrissent le </w:t>
      </w:r>
      <w:r w:rsidR="00DE7433" w:rsidRPr="00C66ABC">
        <w:rPr>
          <w:rFonts w:ascii="Comic Sans MS" w:eastAsia="Gothic720BT-RomanB" w:hAnsi="Comic Sans MS" w:cs="Gothic720BT-RomanB"/>
          <w:color w:val="161413"/>
          <w:sz w:val="24"/>
          <w:szCs w:val="24"/>
        </w:rPr>
        <w:t>calque</w:t>
      </w:r>
      <w:r w:rsidRPr="00C66ABC">
        <w:rPr>
          <w:rFonts w:ascii="Comic Sans MS" w:eastAsia="Gothic720BT-RomanB" w:hAnsi="Comic Sans MS" w:cs="Gothic720BT-RomanB"/>
          <w:color w:val="161413"/>
          <w:sz w:val="24"/>
          <w:szCs w:val="24"/>
        </w:rPr>
        <w:t xml:space="preserve"> inférieur tandis que les pixels à plus de 50% de gris l'éclaircissent. Ce mode renforce les contrastes lumineux.</w:t>
      </w:r>
    </w:p>
    <w:p w:rsidR="00A479F1" w:rsidRPr="00C66ABC" w:rsidRDefault="00A479F1" w:rsidP="00F2174D">
      <w:pPr>
        <w:pStyle w:val="NormalWeb"/>
        <w:rPr>
          <w:rFonts w:ascii="Comic Sans MS" w:hAnsi="Comic Sans MS"/>
        </w:rPr>
      </w:pPr>
      <w:r w:rsidRPr="00C66ABC">
        <w:rPr>
          <w:rFonts w:ascii="Comic Sans MS" w:hAnsi="Comic Sans MS"/>
        </w:rPr>
        <w:t>Pour résumer, le calque du dessus affecte le calque du dessous qui reste dominant en intensifiant les couleurs, les surbrillances et les zones d’ombres.</w:t>
      </w: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Eclaircir :</w:t>
      </w:r>
    </w:p>
    <w:p w:rsidR="00A479F1" w:rsidRPr="00C66ABC" w:rsidRDefault="00A479F1" w:rsidP="00F2174D">
      <w:pPr>
        <w:autoSpaceDE w:val="0"/>
        <w:autoSpaceDN w:val="0"/>
        <w:adjustRightInd w:val="0"/>
        <w:spacing w:after="0" w:line="240" w:lineRule="auto"/>
        <w:rPr>
          <w:rFonts w:ascii="Comic Sans MS" w:hAnsi="Comic Sans MS"/>
          <w:sz w:val="24"/>
          <w:szCs w:val="24"/>
        </w:rPr>
      </w:pPr>
      <w:r w:rsidRPr="00C66ABC">
        <w:rPr>
          <w:rFonts w:ascii="Comic Sans MS" w:hAnsi="Comic Sans MS"/>
          <w:sz w:val="24"/>
          <w:szCs w:val="24"/>
        </w:rPr>
        <w:t>L’image résultante apparaît éclaircie, mais certaines couleurs peuvent être inversées.</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Assombrir :</w:t>
      </w:r>
    </w:p>
    <w:p w:rsidR="00A479F1" w:rsidRPr="00C66ABC" w:rsidRDefault="00A479F1" w:rsidP="00F2174D">
      <w:pPr>
        <w:autoSpaceDE w:val="0"/>
        <w:autoSpaceDN w:val="0"/>
        <w:adjustRightInd w:val="0"/>
        <w:spacing w:after="0" w:line="240" w:lineRule="auto"/>
        <w:rPr>
          <w:rFonts w:ascii="Comic Sans MS" w:hAnsi="Comic Sans MS"/>
          <w:sz w:val="24"/>
          <w:szCs w:val="24"/>
        </w:rPr>
      </w:pPr>
      <w:r w:rsidRPr="00C66ABC">
        <w:rPr>
          <w:rFonts w:ascii="Comic Sans MS" w:hAnsi="Comic Sans MS"/>
          <w:sz w:val="24"/>
          <w:szCs w:val="24"/>
        </w:rPr>
        <w:t xml:space="preserve">Ce mode tend à assombrir les parties claires, un peu comme le mode </w:t>
      </w:r>
      <w:r w:rsidR="00F2174D" w:rsidRPr="00C66ABC">
        <w:rPr>
          <w:rFonts w:ascii="Comic Sans MS" w:hAnsi="Comic Sans MS"/>
          <w:sz w:val="24"/>
          <w:szCs w:val="24"/>
        </w:rPr>
        <w:t>m</w:t>
      </w:r>
      <w:r w:rsidRPr="00C66ABC">
        <w:rPr>
          <w:rFonts w:ascii="Comic Sans MS" w:hAnsi="Comic Sans MS"/>
          <w:sz w:val="24"/>
          <w:szCs w:val="24"/>
        </w:rPr>
        <w:t>ultiplier.</w:t>
      </w:r>
    </w:p>
    <w:p w:rsidR="00664803" w:rsidRPr="00C66ABC" w:rsidRDefault="00664803"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 xml:space="preserve">Le calque supérieur assombrit le calque inférieur en s'y incrustant. Comme pour le mode </w:t>
      </w:r>
      <w:r w:rsidRPr="00C66ABC">
        <w:rPr>
          <w:rFonts w:ascii="Comic Sans MS" w:eastAsia="Gothic720BT-RomanB" w:hAnsi="Comic Sans MS" w:cs="Gothic720BT-RomanB"/>
          <w:sz w:val="24"/>
          <w:szCs w:val="24"/>
        </w:rPr>
        <w:t>multiplier</w:t>
      </w:r>
      <w:r w:rsidRPr="00C66ABC">
        <w:rPr>
          <w:rFonts w:ascii="Comic Sans MS" w:eastAsia="Gothic720BT-RomanB" w:hAnsi="Comic Sans MS" w:cs="Gothic720BT-RomanB"/>
          <w:color w:val="161413"/>
          <w:sz w:val="24"/>
          <w:szCs w:val="24"/>
        </w:rPr>
        <w:t>, les blancs du calque supérieur disparaissent</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Lumière dure :</w:t>
      </w:r>
    </w:p>
    <w:p w:rsidR="00A479F1" w:rsidRPr="00C66ABC" w:rsidRDefault="00A479F1" w:rsidP="00F2174D">
      <w:pPr>
        <w:pStyle w:val="NormalWeb"/>
        <w:rPr>
          <w:rFonts w:ascii="Comic Sans MS" w:hAnsi="Comic Sans MS"/>
        </w:rPr>
      </w:pPr>
      <w:r w:rsidRPr="00C66ABC">
        <w:rPr>
          <w:rFonts w:ascii="Comic Sans MS" w:hAnsi="Comic Sans MS"/>
        </w:rPr>
        <w:t xml:space="preserve">Ce mode est une combinaison des modes </w:t>
      </w:r>
      <w:r w:rsidR="00DE7433" w:rsidRPr="00C66ABC">
        <w:rPr>
          <w:rFonts w:ascii="Comic Sans MS" w:hAnsi="Comic Sans MS"/>
        </w:rPr>
        <w:t>é</w:t>
      </w:r>
      <w:r w:rsidRPr="00C66ABC">
        <w:rPr>
          <w:rFonts w:ascii="Comic Sans MS" w:hAnsi="Comic Sans MS"/>
        </w:rPr>
        <w:t xml:space="preserve">cran  et </w:t>
      </w:r>
      <w:r w:rsidR="00136D9C" w:rsidRPr="00C66ABC">
        <w:rPr>
          <w:rFonts w:ascii="Comic Sans MS" w:hAnsi="Comic Sans MS"/>
        </w:rPr>
        <w:t xml:space="preserve">multiplier. </w:t>
      </w:r>
      <w:r w:rsidRPr="00C66ABC">
        <w:rPr>
          <w:rFonts w:ascii="Comic Sans MS" w:hAnsi="Comic Sans MS"/>
        </w:rPr>
        <w:t xml:space="preserve">Il peut être utilisé pour obtenir des contours nets et des couleurs vives en combinant deux photographies. </w:t>
      </w:r>
    </w:p>
    <w:p w:rsidR="00C66ABC" w:rsidRPr="00C66ABC" w:rsidRDefault="00C66ABC" w:rsidP="00C66ABC">
      <w:pPr>
        <w:autoSpaceDE w:val="0"/>
        <w:autoSpaceDN w:val="0"/>
        <w:adjustRightInd w:val="0"/>
        <w:spacing w:after="0" w:line="240" w:lineRule="auto"/>
        <w:rPr>
          <w:rFonts w:ascii="Comic Sans MS" w:hAnsi="Comic Sans MS"/>
          <w:sz w:val="24"/>
          <w:szCs w:val="24"/>
        </w:rPr>
      </w:pPr>
    </w:p>
    <w:p w:rsidR="00C66ABC" w:rsidRPr="00C66ABC" w:rsidRDefault="00C66ABC" w:rsidP="00C66ABC">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Lumière douce :</w:t>
      </w:r>
    </w:p>
    <w:p w:rsidR="00C66ABC" w:rsidRPr="00C66ABC" w:rsidRDefault="00C66ABC" w:rsidP="00C66ABC">
      <w:pPr>
        <w:spacing w:after="240" w:line="240" w:lineRule="auto"/>
        <w:rPr>
          <w:rFonts w:ascii="Comic Sans MS" w:eastAsia="Calibri" w:hAnsi="Comic Sans MS" w:cs="Times New Roman"/>
          <w:sz w:val="24"/>
          <w:szCs w:val="24"/>
        </w:rPr>
      </w:pPr>
      <w:r w:rsidRPr="00C66ABC">
        <w:rPr>
          <w:rFonts w:ascii="Comic Sans MS" w:eastAsia="Calibri" w:hAnsi="Comic Sans MS" w:cs="Times New Roman"/>
          <w:sz w:val="24"/>
          <w:szCs w:val="24"/>
        </w:rPr>
        <w:t>Ce mode ressemble énormément au mode superposer et a tendance à adoucir les bords un peu trop tranchants.</w:t>
      </w:r>
    </w:p>
    <w:p w:rsidR="00A479F1" w:rsidRPr="00C66ABC" w:rsidRDefault="00A479F1"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Extraction de grain :</w:t>
      </w:r>
    </w:p>
    <w:p w:rsidR="00F2174D" w:rsidRPr="00C66ABC" w:rsidRDefault="00F2174D"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Ce mode extrait le grain du calque sélectionn</w:t>
      </w:r>
      <w:r w:rsidR="00DE7433" w:rsidRPr="00C66ABC">
        <w:rPr>
          <w:rFonts w:ascii="Comic Sans MS" w:eastAsia="Gothic720BT-RomanB" w:hAnsi="Comic Sans MS" w:cs="Gothic720BT-RomanB"/>
          <w:color w:val="161413"/>
          <w:sz w:val="24"/>
          <w:szCs w:val="24"/>
        </w:rPr>
        <w:t>é</w:t>
      </w:r>
      <w:r w:rsidRPr="00C66ABC">
        <w:rPr>
          <w:rFonts w:ascii="Comic Sans MS" w:eastAsia="Gothic720BT-RomanB" w:hAnsi="Comic Sans MS" w:cs="Gothic720BT-RomanB"/>
          <w:color w:val="161413"/>
          <w:sz w:val="24"/>
          <w:szCs w:val="24"/>
        </w:rPr>
        <w:t xml:space="preserve"> et le</w:t>
      </w:r>
      <w:r w:rsidR="00B06B1A" w:rsidRPr="00C66ABC">
        <w:rPr>
          <w:rFonts w:ascii="Comic Sans MS" w:eastAsia="Gothic720BT-RomanB" w:hAnsi="Comic Sans MS" w:cs="Gothic720BT-RomanB"/>
          <w:color w:val="161413"/>
          <w:sz w:val="24"/>
          <w:szCs w:val="24"/>
        </w:rPr>
        <w:t xml:space="preserve"> </w:t>
      </w:r>
      <w:r w:rsidRPr="00C66ABC">
        <w:rPr>
          <w:rFonts w:ascii="Comic Sans MS" w:eastAsia="Gothic720BT-RomanB" w:hAnsi="Comic Sans MS" w:cs="Gothic720BT-RomanB"/>
          <w:color w:val="161413"/>
          <w:sz w:val="24"/>
          <w:szCs w:val="24"/>
        </w:rPr>
        <w:t>projette sur le calque inf</w:t>
      </w:r>
      <w:r w:rsidR="00B06B1A" w:rsidRPr="00C66ABC">
        <w:rPr>
          <w:rFonts w:ascii="Comic Sans MS" w:eastAsia="Gothic720BT-RomanB" w:hAnsi="Comic Sans MS" w:cs="Gothic720BT-RomanB"/>
          <w:color w:val="161413"/>
          <w:sz w:val="24"/>
          <w:szCs w:val="24"/>
        </w:rPr>
        <w:t>é</w:t>
      </w:r>
      <w:r w:rsidRPr="00C66ABC">
        <w:rPr>
          <w:rFonts w:ascii="Comic Sans MS" w:eastAsia="Gothic720BT-RomanB" w:hAnsi="Comic Sans MS" w:cs="Gothic720BT-RomanB"/>
          <w:color w:val="161413"/>
          <w:sz w:val="24"/>
          <w:szCs w:val="24"/>
        </w:rPr>
        <w:t>rieur. Les tons clairs</w:t>
      </w:r>
      <w:r w:rsidR="00B06B1A" w:rsidRPr="00C66ABC">
        <w:rPr>
          <w:rFonts w:ascii="Comic Sans MS" w:eastAsia="Gothic720BT-RomanB" w:hAnsi="Comic Sans MS" w:cs="Gothic720BT-RomanB"/>
          <w:color w:val="161413"/>
          <w:sz w:val="24"/>
          <w:szCs w:val="24"/>
        </w:rPr>
        <w:t xml:space="preserve"> </w:t>
      </w:r>
      <w:r w:rsidRPr="00C66ABC">
        <w:rPr>
          <w:rFonts w:ascii="Comic Sans MS" w:eastAsia="Gothic720BT-RomanB" w:hAnsi="Comic Sans MS" w:cs="Gothic720BT-RomanB"/>
          <w:color w:val="161413"/>
          <w:sz w:val="24"/>
          <w:szCs w:val="24"/>
        </w:rPr>
        <w:t>assombrissent le calque inf</w:t>
      </w:r>
      <w:r w:rsidR="00B06B1A" w:rsidRPr="00C66ABC">
        <w:rPr>
          <w:rFonts w:ascii="Comic Sans MS" w:eastAsia="Gothic720BT-RomanB" w:hAnsi="Comic Sans MS" w:cs="Gothic720BT-RomanB"/>
          <w:color w:val="161413"/>
          <w:sz w:val="24"/>
          <w:szCs w:val="24"/>
        </w:rPr>
        <w:t>é</w:t>
      </w:r>
      <w:r w:rsidRPr="00C66ABC">
        <w:rPr>
          <w:rFonts w:ascii="Comic Sans MS" w:eastAsia="Gothic720BT-RomanB" w:hAnsi="Comic Sans MS" w:cs="Gothic720BT-RomanB"/>
          <w:color w:val="161413"/>
          <w:sz w:val="24"/>
          <w:szCs w:val="24"/>
        </w:rPr>
        <w:t>rieur, les tons sombres</w:t>
      </w:r>
      <w:r w:rsidR="00B06B1A" w:rsidRPr="00C66ABC">
        <w:rPr>
          <w:rFonts w:ascii="Comic Sans MS" w:eastAsia="Gothic720BT-RomanB" w:hAnsi="Comic Sans MS" w:cs="Gothic720BT-RomanB"/>
          <w:color w:val="161413"/>
          <w:sz w:val="24"/>
          <w:szCs w:val="24"/>
        </w:rPr>
        <w:t xml:space="preserve"> </w:t>
      </w:r>
      <w:r w:rsidRPr="00C66ABC">
        <w:rPr>
          <w:rFonts w:ascii="Comic Sans MS" w:eastAsia="Gothic720BT-RomanB" w:hAnsi="Comic Sans MS" w:cs="Gothic720BT-RomanB"/>
          <w:color w:val="161413"/>
          <w:sz w:val="24"/>
          <w:szCs w:val="24"/>
        </w:rPr>
        <w:t>l'éclaircissent.</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Fusion de grain :</w:t>
      </w:r>
    </w:p>
    <w:p w:rsidR="00A479F1" w:rsidRPr="00C66ABC" w:rsidRDefault="00B06B1A"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L</w:t>
      </w:r>
      <w:r w:rsidR="00F2174D" w:rsidRPr="00C66ABC">
        <w:rPr>
          <w:rFonts w:ascii="Comic Sans MS" w:eastAsia="Gothic720BT-RomanB" w:hAnsi="Comic Sans MS" w:cs="Gothic720BT-RomanB"/>
          <w:color w:val="161413"/>
          <w:sz w:val="24"/>
          <w:szCs w:val="24"/>
        </w:rPr>
        <w:t>e grain est prél</w:t>
      </w:r>
      <w:r w:rsidRPr="00C66ABC">
        <w:rPr>
          <w:rFonts w:ascii="Comic Sans MS" w:eastAsia="Gothic720BT-RomanB" w:hAnsi="Comic Sans MS" w:cs="Gothic720BT-RomanB"/>
          <w:color w:val="161413"/>
          <w:sz w:val="24"/>
          <w:szCs w:val="24"/>
        </w:rPr>
        <w:t>e</w:t>
      </w:r>
      <w:r w:rsidR="00F2174D" w:rsidRPr="00C66ABC">
        <w:rPr>
          <w:rFonts w:ascii="Comic Sans MS" w:eastAsia="Gothic720BT-RomanB" w:hAnsi="Comic Sans MS" w:cs="Gothic720BT-RomanB"/>
          <w:color w:val="161413"/>
          <w:sz w:val="24"/>
          <w:szCs w:val="24"/>
        </w:rPr>
        <w:t>v</w:t>
      </w:r>
      <w:r w:rsidRPr="00C66ABC">
        <w:rPr>
          <w:rFonts w:ascii="Comic Sans MS" w:eastAsia="Gothic720BT-RomanB" w:hAnsi="Comic Sans MS" w:cs="Gothic720BT-RomanB"/>
          <w:color w:val="161413"/>
          <w:sz w:val="24"/>
          <w:szCs w:val="24"/>
        </w:rPr>
        <w:t>é</w:t>
      </w:r>
      <w:r w:rsidR="00F2174D" w:rsidRPr="00C66ABC">
        <w:rPr>
          <w:rFonts w:ascii="Comic Sans MS" w:eastAsia="Gothic720BT-RomanB" w:hAnsi="Comic Sans MS" w:cs="Gothic720BT-RomanB"/>
          <w:color w:val="161413"/>
          <w:sz w:val="24"/>
          <w:szCs w:val="24"/>
        </w:rPr>
        <w:t xml:space="preserve"> sur le calque inf</w:t>
      </w:r>
      <w:r w:rsidRPr="00C66ABC">
        <w:rPr>
          <w:rFonts w:ascii="Comic Sans MS" w:eastAsia="Gothic720BT-RomanB" w:hAnsi="Comic Sans MS" w:cs="Gothic720BT-RomanB"/>
          <w:color w:val="161413"/>
          <w:sz w:val="24"/>
          <w:szCs w:val="24"/>
        </w:rPr>
        <w:t>é</w:t>
      </w:r>
      <w:r w:rsidR="00F2174D" w:rsidRPr="00C66ABC">
        <w:rPr>
          <w:rFonts w:ascii="Comic Sans MS" w:eastAsia="Gothic720BT-RomanB" w:hAnsi="Comic Sans MS" w:cs="Gothic720BT-RomanB"/>
          <w:color w:val="161413"/>
          <w:sz w:val="24"/>
          <w:szCs w:val="24"/>
        </w:rPr>
        <w:t>rieur et fusionn</w:t>
      </w:r>
      <w:r w:rsidR="00205473" w:rsidRPr="00C66ABC">
        <w:rPr>
          <w:rFonts w:ascii="Comic Sans MS" w:eastAsia="Gothic720BT-RomanB" w:hAnsi="Comic Sans MS" w:cs="Gothic720BT-RomanB"/>
          <w:color w:val="161413"/>
          <w:sz w:val="24"/>
          <w:szCs w:val="24"/>
        </w:rPr>
        <w:t>é</w:t>
      </w:r>
      <w:r w:rsidR="00F2174D" w:rsidRPr="00C66ABC">
        <w:rPr>
          <w:rFonts w:ascii="Comic Sans MS" w:eastAsia="Gothic720BT-RomanB" w:hAnsi="Comic Sans MS" w:cs="Gothic720BT-RomanB"/>
          <w:color w:val="161413"/>
          <w:sz w:val="24"/>
          <w:szCs w:val="24"/>
        </w:rPr>
        <w:t xml:space="preserve"> dans</w:t>
      </w:r>
      <w:r w:rsidR="00205473" w:rsidRPr="00C66ABC">
        <w:rPr>
          <w:rFonts w:ascii="Comic Sans MS" w:eastAsia="Gothic720BT-RomanB" w:hAnsi="Comic Sans MS" w:cs="Gothic720BT-RomanB"/>
          <w:color w:val="161413"/>
          <w:sz w:val="24"/>
          <w:szCs w:val="24"/>
        </w:rPr>
        <w:t xml:space="preserve"> </w:t>
      </w:r>
      <w:r w:rsidR="00F2174D" w:rsidRPr="00C66ABC">
        <w:rPr>
          <w:rFonts w:ascii="Comic Sans MS" w:eastAsia="Gothic720BT-RomanB" w:hAnsi="Comic Sans MS" w:cs="Gothic720BT-RomanB"/>
          <w:color w:val="161413"/>
          <w:sz w:val="24"/>
          <w:szCs w:val="24"/>
        </w:rPr>
        <w:t>le calque sélectionn</w:t>
      </w:r>
      <w:r w:rsidR="00205473" w:rsidRPr="00C66ABC">
        <w:rPr>
          <w:rFonts w:ascii="Comic Sans MS" w:eastAsia="Gothic720BT-RomanB" w:hAnsi="Comic Sans MS" w:cs="Gothic720BT-RomanB"/>
          <w:color w:val="161413"/>
          <w:sz w:val="24"/>
          <w:szCs w:val="24"/>
        </w:rPr>
        <w:t>é</w:t>
      </w:r>
      <w:r w:rsidR="00F2174D" w:rsidRPr="00C66ABC">
        <w:rPr>
          <w:rFonts w:ascii="Comic Sans MS" w:eastAsia="Gothic720BT-RomanB" w:hAnsi="Comic Sans MS" w:cs="Gothic720BT-RomanB"/>
          <w:color w:val="161413"/>
          <w:sz w:val="24"/>
          <w:szCs w:val="24"/>
        </w:rPr>
        <w:t>.</w:t>
      </w:r>
    </w:p>
    <w:p w:rsidR="00A479F1" w:rsidRPr="00C66ABC" w:rsidRDefault="00A479F1"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Différence :</w:t>
      </w:r>
    </w:p>
    <w:p w:rsidR="003760FC" w:rsidRPr="00C66ABC" w:rsidRDefault="00136D9C" w:rsidP="00F2174D">
      <w:pPr>
        <w:autoSpaceDE w:val="0"/>
        <w:autoSpaceDN w:val="0"/>
        <w:adjustRightInd w:val="0"/>
        <w:spacing w:after="0" w:line="240" w:lineRule="auto"/>
        <w:rPr>
          <w:rFonts w:ascii="Comic Sans MS" w:hAnsi="Comic Sans MS"/>
          <w:sz w:val="24"/>
          <w:szCs w:val="24"/>
        </w:rPr>
      </w:pPr>
      <w:r>
        <w:rPr>
          <w:rFonts w:ascii="Comic Sans MS" w:eastAsia="Gothic720BT-RomanB" w:hAnsi="Comic Sans MS" w:cs="Gothic720BT-RomanB"/>
          <w:color w:val="161413"/>
          <w:sz w:val="24"/>
          <w:szCs w:val="24"/>
        </w:rPr>
        <w:t>C</w:t>
      </w:r>
      <w:r w:rsidR="001C3C2D" w:rsidRPr="00C66ABC">
        <w:rPr>
          <w:rFonts w:ascii="Comic Sans MS" w:eastAsia="Gothic720BT-RomanB" w:hAnsi="Comic Sans MS" w:cs="Gothic720BT-RomanB"/>
          <w:color w:val="161413"/>
          <w:sz w:val="24"/>
          <w:szCs w:val="24"/>
        </w:rPr>
        <w:t>e mode inverse les tons du calque inférieur</w:t>
      </w:r>
    </w:p>
    <w:p w:rsidR="003760FC" w:rsidRPr="00C66ABC" w:rsidRDefault="003760FC" w:rsidP="00F2174D">
      <w:pPr>
        <w:pStyle w:val="NormalWeb"/>
        <w:rPr>
          <w:rFonts w:ascii="Comic Sans MS" w:hAnsi="Comic Sans MS"/>
        </w:rPr>
      </w:pPr>
      <w:r w:rsidRPr="00C66ABC">
        <w:rPr>
          <w:rFonts w:ascii="Comic Sans MS" w:hAnsi="Comic Sans MS"/>
        </w:rPr>
        <w:t>Ce mode peut donner des résultats surprenants. Il rend plus claires les régions sombres et plus sombres les régions claires, avec des changements de couleur</w:t>
      </w:r>
      <w:r w:rsidR="00136D9C">
        <w:rPr>
          <w:rFonts w:ascii="Comic Sans MS" w:hAnsi="Comic Sans MS"/>
        </w:rPr>
        <w:t>s</w:t>
      </w:r>
      <w:r w:rsidRPr="00C66ABC">
        <w:rPr>
          <w:rFonts w:ascii="Comic Sans MS" w:hAnsi="Comic Sans MS"/>
        </w:rPr>
        <w:t xml:space="preserve"> étranges. </w:t>
      </w:r>
    </w:p>
    <w:p w:rsidR="00A479F1" w:rsidRPr="00C66ABC" w:rsidRDefault="00A479F1"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lastRenderedPageBreak/>
        <w:t>Addition :</w:t>
      </w:r>
    </w:p>
    <w:p w:rsidR="003760FC" w:rsidRPr="00C66ABC" w:rsidRDefault="003760FC" w:rsidP="00F2174D">
      <w:pPr>
        <w:pStyle w:val="NormalWeb"/>
        <w:rPr>
          <w:rFonts w:ascii="Comic Sans MS" w:hAnsi="Comic Sans MS"/>
        </w:rPr>
      </w:pPr>
      <w:r w:rsidRPr="00C66ABC">
        <w:rPr>
          <w:rFonts w:ascii="Comic Sans MS" w:hAnsi="Comic Sans MS"/>
        </w:rPr>
        <w:t xml:space="preserve">Ce mode rend les couleurs plus claires et plus vives. Il ressemble à l’effet du mode </w:t>
      </w:r>
      <w:r w:rsidR="00875324">
        <w:rPr>
          <w:rFonts w:ascii="Comic Sans MS" w:hAnsi="Comic Sans MS"/>
        </w:rPr>
        <w:t>é</w:t>
      </w:r>
      <w:r w:rsidRPr="00C66ABC">
        <w:rPr>
          <w:rFonts w:ascii="Comic Sans MS" w:hAnsi="Comic Sans MS"/>
        </w:rPr>
        <w:t xml:space="preserve">cran . </w:t>
      </w:r>
    </w:p>
    <w:p w:rsidR="00A479F1" w:rsidRPr="00C66ABC" w:rsidRDefault="008441ED"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Le calque inférieur est très vivement éclairci. A utiliser</w:t>
      </w:r>
      <w:r w:rsidR="001C3C2D" w:rsidRPr="00C66ABC">
        <w:rPr>
          <w:rFonts w:ascii="Comic Sans MS" w:eastAsia="Gothic720BT-RomanB" w:hAnsi="Comic Sans MS" w:cs="Gothic720BT-RomanB"/>
          <w:color w:val="161413"/>
          <w:sz w:val="24"/>
          <w:szCs w:val="24"/>
        </w:rPr>
        <w:t xml:space="preserve"> </w:t>
      </w:r>
      <w:r w:rsidRPr="00C66ABC">
        <w:rPr>
          <w:rFonts w:ascii="Comic Sans MS" w:eastAsia="Gothic720BT-RomanB" w:hAnsi="Comic Sans MS" w:cs="Gothic720BT-RomanB"/>
          <w:color w:val="161413"/>
          <w:sz w:val="24"/>
          <w:szCs w:val="24"/>
        </w:rPr>
        <w:t>avec des tons sombres pour corriger l'exposition en</w:t>
      </w:r>
      <w:r w:rsidR="001C3C2D" w:rsidRPr="00C66ABC">
        <w:rPr>
          <w:rFonts w:ascii="Comic Sans MS" w:eastAsia="Gothic720BT-RomanB" w:hAnsi="Comic Sans MS" w:cs="Gothic720BT-RomanB"/>
          <w:color w:val="161413"/>
          <w:sz w:val="24"/>
          <w:szCs w:val="24"/>
        </w:rPr>
        <w:t xml:space="preserve"> </w:t>
      </w:r>
      <w:r w:rsidRPr="00C66ABC">
        <w:rPr>
          <w:rFonts w:ascii="Comic Sans MS" w:eastAsia="Gothic720BT-RomanB" w:hAnsi="Comic Sans MS" w:cs="Gothic720BT-RomanB"/>
          <w:color w:val="161413"/>
          <w:sz w:val="24"/>
          <w:szCs w:val="24"/>
        </w:rPr>
        <w:t>douceur.</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Soustra</w:t>
      </w:r>
      <w:r w:rsidR="001645C8" w:rsidRPr="00C66ABC">
        <w:rPr>
          <w:rFonts w:ascii="Comic Sans MS" w:hAnsi="Comic Sans MS"/>
          <w:b/>
          <w:sz w:val="24"/>
          <w:szCs w:val="24"/>
        </w:rPr>
        <w:t>it</w:t>
      </w:r>
      <w:r w:rsidRPr="00C66ABC">
        <w:rPr>
          <w:rFonts w:ascii="Comic Sans MS" w:hAnsi="Comic Sans MS"/>
          <w:b/>
          <w:sz w:val="24"/>
          <w:szCs w:val="24"/>
        </w:rPr>
        <w:t> :</w:t>
      </w:r>
    </w:p>
    <w:p w:rsidR="00A479F1" w:rsidRPr="00C66ABC" w:rsidRDefault="0042052D"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Plus les pixels du calque supérieur sont clairs, plus le calque inférieur est assombri. Les tons sombres n'ont aucune incidence.</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Assombrir seulement :</w:t>
      </w:r>
    </w:p>
    <w:p w:rsidR="003760FC" w:rsidRPr="00C66ABC" w:rsidRDefault="003760FC" w:rsidP="00F2174D">
      <w:pPr>
        <w:spacing w:line="240" w:lineRule="auto"/>
        <w:rPr>
          <w:rFonts w:ascii="Comic Sans MS" w:hAnsi="Comic Sans MS"/>
          <w:sz w:val="24"/>
          <w:szCs w:val="24"/>
        </w:rPr>
      </w:pPr>
      <w:r w:rsidRPr="00C66ABC">
        <w:rPr>
          <w:rFonts w:ascii="Comic Sans MS" w:hAnsi="Comic Sans MS"/>
          <w:sz w:val="24"/>
          <w:szCs w:val="24"/>
        </w:rPr>
        <w:t xml:space="preserve">Le mode </w:t>
      </w:r>
      <w:r w:rsidR="00DE7433" w:rsidRPr="00C66ABC">
        <w:rPr>
          <w:rFonts w:ascii="Comic Sans MS" w:hAnsi="Comic Sans MS"/>
          <w:sz w:val="24"/>
          <w:szCs w:val="24"/>
        </w:rPr>
        <w:t>a</w:t>
      </w:r>
      <w:r w:rsidRPr="00C66ABC">
        <w:rPr>
          <w:rFonts w:ascii="Comic Sans MS" w:hAnsi="Comic Sans MS"/>
          <w:sz w:val="24"/>
          <w:szCs w:val="24"/>
        </w:rPr>
        <w:t xml:space="preserve">ssombrir seulement  compare les pixels du calque du dessus et du calque du dessous puis choisit la valeur la plus sombre </w:t>
      </w:r>
    </w:p>
    <w:p w:rsidR="003760FC" w:rsidRPr="00C66ABC" w:rsidRDefault="003760FC" w:rsidP="00F2174D">
      <w:pPr>
        <w:pStyle w:val="NormalWeb"/>
        <w:rPr>
          <w:rFonts w:ascii="Comic Sans MS" w:hAnsi="Comic Sans MS"/>
        </w:rPr>
      </w:pPr>
      <w:r w:rsidRPr="00C66ABC">
        <w:rPr>
          <w:rFonts w:ascii="Comic Sans MS" w:hAnsi="Comic Sans MS"/>
        </w:rPr>
        <w:t xml:space="preserve">A noter que les calques complètement blancs n’ont pas d’effet sur l’image. Les calques complètement noirs donnent une image noire. </w:t>
      </w:r>
    </w:p>
    <w:p w:rsidR="00A479F1" w:rsidRPr="00C66ABC" w:rsidRDefault="0042052D" w:rsidP="00F2174D">
      <w:pPr>
        <w:autoSpaceDE w:val="0"/>
        <w:autoSpaceDN w:val="0"/>
        <w:adjustRightInd w:val="0"/>
        <w:spacing w:after="0" w:line="240" w:lineRule="auto"/>
        <w:rPr>
          <w:rFonts w:ascii="Comic Sans MS" w:eastAsia="Gothic720BT-RomanB" w:hAnsi="Comic Sans MS" w:cs="ArialMT"/>
          <w:color w:val="161413"/>
          <w:sz w:val="24"/>
          <w:szCs w:val="24"/>
        </w:rPr>
      </w:pPr>
      <w:r w:rsidRPr="00C66ABC">
        <w:rPr>
          <w:rFonts w:ascii="Comic Sans MS" w:eastAsia="Gothic720BT-RomanB" w:hAnsi="Comic Sans MS" w:cs="Gothic720BT-RomanB"/>
          <w:color w:val="161413"/>
          <w:sz w:val="24"/>
          <w:szCs w:val="24"/>
        </w:rPr>
        <w:t xml:space="preserve">Ce mode fait disparaître les tons les plus hauts. En revanche, il préserve davantage les tons moyens, ce qui </w:t>
      </w:r>
      <w:r w:rsidRPr="00C66ABC">
        <w:rPr>
          <w:rFonts w:ascii="Comic Sans MS" w:eastAsia="Gothic720BT-RomanB" w:hAnsi="Comic Sans MS" w:cs="ArialMT"/>
          <w:color w:val="161413"/>
          <w:sz w:val="24"/>
          <w:szCs w:val="24"/>
        </w:rPr>
        <w:t>génère de forts contrastes.</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Eclaircir seulement :</w:t>
      </w:r>
    </w:p>
    <w:p w:rsidR="003760FC" w:rsidRPr="00C66ABC" w:rsidRDefault="003760FC" w:rsidP="00F2174D">
      <w:pPr>
        <w:spacing w:line="240" w:lineRule="auto"/>
        <w:rPr>
          <w:rFonts w:ascii="Comic Sans MS" w:hAnsi="Comic Sans MS"/>
          <w:sz w:val="24"/>
          <w:szCs w:val="24"/>
        </w:rPr>
      </w:pPr>
      <w:r w:rsidRPr="00C66ABC">
        <w:rPr>
          <w:rFonts w:ascii="Comic Sans MS" w:hAnsi="Comic Sans MS"/>
          <w:sz w:val="24"/>
          <w:szCs w:val="24"/>
        </w:rPr>
        <w:t xml:space="preserve">Ce mode fonctionne à l’opposé du mode </w:t>
      </w:r>
      <w:r w:rsidR="00DE7433" w:rsidRPr="00C66ABC">
        <w:rPr>
          <w:rFonts w:ascii="Comic Sans MS" w:hAnsi="Comic Sans MS"/>
          <w:sz w:val="24"/>
          <w:szCs w:val="24"/>
        </w:rPr>
        <w:t>a</w:t>
      </w:r>
      <w:r w:rsidRPr="00C66ABC">
        <w:rPr>
          <w:rFonts w:ascii="Comic Sans MS" w:hAnsi="Comic Sans MS"/>
          <w:sz w:val="24"/>
          <w:szCs w:val="24"/>
        </w:rPr>
        <w:t>ssombrir seulement</w:t>
      </w:r>
      <w:r w:rsidR="00DE7433" w:rsidRPr="00C66ABC">
        <w:rPr>
          <w:rFonts w:ascii="Comic Sans MS" w:hAnsi="Comic Sans MS"/>
          <w:sz w:val="24"/>
          <w:szCs w:val="24"/>
        </w:rPr>
        <w:t xml:space="preserve"> </w:t>
      </w:r>
      <w:r w:rsidRPr="00C66ABC">
        <w:rPr>
          <w:rFonts w:ascii="Comic Sans MS" w:hAnsi="Comic Sans MS"/>
          <w:sz w:val="24"/>
          <w:szCs w:val="24"/>
        </w:rPr>
        <w:t xml:space="preserve">en comparant les pixels du calque du dessus et du calque du dessous pour ne retenir que la valeur la plus claire </w:t>
      </w:r>
    </w:p>
    <w:p w:rsidR="003760FC" w:rsidRPr="00C66ABC" w:rsidRDefault="003760FC" w:rsidP="00F2174D">
      <w:pPr>
        <w:pStyle w:val="NormalWeb"/>
        <w:rPr>
          <w:rFonts w:ascii="Comic Sans MS" w:hAnsi="Comic Sans MS"/>
        </w:rPr>
      </w:pPr>
      <w:r w:rsidRPr="00C66ABC">
        <w:rPr>
          <w:rFonts w:ascii="Comic Sans MS" w:hAnsi="Comic Sans MS"/>
        </w:rPr>
        <w:t>Les calques entièrement noirs n’ont aucun effet sur l’image finale et ceux complètement blancs donnent une image entièrement blanche.</w:t>
      </w:r>
    </w:p>
    <w:p w:rsidR="00A479F1" w:rsidRPr="00C66ABC" w:rsidRDefault="0042052D" w:rsidP="00F2174D">
      <w:pPr>
        <w:autoSpaceDE w:val="0"/>
        <w:autoSpaceDN w:val="0"/>
        <w:adjustRightInd w:val="0"/>
        <w:spacing w:after="0" w:line="240" w:lineRule="auto"/>
        <w:rPr>
          <w:rFonts w:ascii="Comic Sans MS" w:eastAsia="Gothic720BT-RomanB" w:hAnsi="Comic Sans MS" w:cs="Gothic720BT-RomanB"/>
          <w:color w:val="161413"/>
          <w:sz w:val="24"/>
          <w:szCs w:val="24"/>
        </w:rPr>
      </w:pPr>
      <w:r w:rsidRPr="00C66ABC">
        <w:rPr>
          <w:rFonts w:ascii="Comic Sans MS" w:eastAsia="Gothic720BT-RomanB" w:hAnsi="Comic Sans MS" w:cs="Gothic720BT-RomanB"/>
          <w:color w:val="161413"/>
          <w:sz w:val="24"/>
          <w:szCs w:val="24"/>
        </w:rPr>
        <w:t>Les blancs éclaircissent le calque inférieur et les tons sombres le</w:t>
      </w:r>
      <w:r w:rsidR="00DE7433" w:rsidRPr="00C66ABC">
        <w:rPr>
          <w:rFonts w:ascii="Comic Sans MS" w:eastAsia="Gothic720BT-RomanB" w:hAnsi="Comic Sans MS" w:cs="Gothic720BT-RomanB"/>
          <w:color w:val="161413"/>
          <w:sz w:val="24"/>
          <w:szCs w:val="24"/>
        </w:rPr>
        <w:t xml:space="preserve"> </w:t>
      </w:r>
      <w:r w:rsidRPr="00C66ABC">
        <w:rPr>
          <w:rFonts w:ascii="Comic Sans MS" w:eastAsia="Gothic720BT-RomanB" w:hAnsi="Comic Sans MS" w:cs="Gothic720BT-RomanB"/>
          <w:color w:val="161413"/>
          <w:sz w:val="24"/>
          <w:szCs w:val="24"/>
        </w:rPr>
        <w:t>laissent apparaître normalement.</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Teinte :</w:t>
      </w:r>
    </w:p>
    <w:p w:rsidR="00BF450A" w:rsidRPr="00C66ABC" w:rsidRDefault="00BF450A" w:rsidP="00F2174D">
      <w:pPr>
        <w:spacing w:line="240" w:lineRule="auto"/>
        <w:rPr>
          <w:rFonts w:ascii="Comic Sans MS" w:hAnsi="Comic Sans MS"/>
          <w:sz w:val="24"/>
          <w:szCs w:val="24"/>
        </w:rPr>
      </w:pPr>
      <w:r w:rsidRPr="00C66ABC">
        <w:rPr>
          <w:rFonts w:ascii="Comic Sans MS" w:hAnsi="Comic Sans MS"/>
          <w:sz w:val="24"/>
          <w:szCs w:val="24"/>
        </w:rPr>
        <w:t xml:space="preserve">Ce mode utilise la teinte du calque du dessus mais prend la saturation et la </w:t>
      </w:r>
      <w:r w:rsidR="001645C8" w:rsidRPr="00C66ABC">
        <w:rPr>
          <w:rFonts w:ascii="Comic Sans MS" w:hAnsi="Comic Sans MS"/>
          <w:sz w:val="24"/>
          <w:szCs w:val="24"/>
        </w:rPr>
        <w:t>v</w:t>
      </w:r>
      <w:r w:rsidRPr="00C66ABC">
        <w:rPr>
          <w:rFonts w:ascii="Comic Sans MS" w:hAnsi="Comic Sans MS"/>
          <w:sz w:val="24"/>
          <w:szCs w:val="24"/>
        </w:rPr>
        <w:t>aleur (Luminosité) du calque du dessous pour former l’image. Les pixels blancs, noirs ou de tons gris du calque du dessous ne sont pas affectés par ce mode et ne peuvent pas être teintés.</w:t>
      </w:r>
    </w:p>
    <w:p w:rsidR="00A479F1" w:rsidRPr="00C66ABC" w:rsidRDefault="00A479F1"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Saturation :</w:t>
      </w:r>
    </w:p>
    <w:p w:rsidR="00BF450A" w:rsidRPr="00C66ABC" w:rsidRDefault="00BF450A" w:rsidP="00F2174D">
      <w:pPr>
        <w:pStyle w:val="NormalWeb"/>
        <w:rPr>
          <w:rFonts w:ascii="Comic Sans MS" w:hAnsi="Comic Sans MS"/>
        </w:rPr>
      </w:pPr>
      <w:r w:rsidRPr="00C66ABC">
        <w:rPr>
          <w:rFonts w:ascii="Comic Sans MS" w:hAnsi="Comic Sans MS"/>
        </w:rPr>
        <w:t xml:space="preserve">Ce mode utilise la saturation du calque du dessus et prend la teinte et la valeur du calque du dessous pour former l’image. </w:t>
      </w:r>
    </w:p>
    <w:p w:rsidR="00A479F1" w:rsidRPr="00C66ABC" w:rsidRDefault="00BF450A" w:rsidP="00F2174D">
      <w:pPr>
        <w:autoSpaceDE w:val="0"/>
        <w:autoSpaceDN w:val="0"/>
        <w:adjustRightInd w:val="0"/>
        <w:spacing w:after="0" w:line="240" w:lineRule="auto"/>
        <w:rPr>
          <w:rFonts w:ascii="Comic Sans MS" w:hAnsi="Comic Sans MS"/>
          <w:sz w:val="24"/>
          <w:szCs w:val="24"/>
        </w:rPr>
      </w:pPr>
      <w:r w:rsidRPr="00C66ABC">
        <w:rPr>
          <w:rFonts w:ascii="Comic Sans MS" w:hAnsi="Comic Sans MS"/>
          <w:sz w:val="24"/>
          <w:szCs w:val="24"/>
        </w:rPr>
        <w:lastRenderedPageBreak/>
        <w:t>Vous pouvez utiliser la couleur que vous désirez dans le calque du dessus, la couleur du calque du dessous ne changera pas, seulement sa saturation, laquelle prendra la même saturation que la couleur du calque du dessus.</w:t>
      </w:r>
    </w:p>
    <w:p w:rsidR="00E923DE" w:rsidRPr="00C66ABC" w:rsidRDefault="00E923DE" w:rsidP="00F2174D">
      <w:pPr>
        <w:autoSpaceDE w:val="0"/>
        <w:autoSpaceDN w:val="0"/>
        <w:adjustRightInd w:val="0"/>
        <w:spacing w:after="0" w:line="240" w:lineRule="auto"/>
        <w:rPr>
          <w:rFonts w:ascii="Comic Sans MS" w:hAnsi="Comic Sans MS"/>
          <w:sz w:val="24"/>
          <w:szCs w:val="24"/>
        </w:rPr>
      </w:pPr>
    </w:p>
    <w:p w:rsidR="00E923DE" w:rsidRPr="00C66ABC" w:rsidRDefault="00E923DE" w:rsidP="00E923DE">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Couleur :</w:t>
      </w:r>
    </w:p>
    <w:p w:rsidR="00E923DE" w:rsidRPr="00C66ABC" w:rsidRDefault="00E923DE" w:rsidP="00E923DE">
      <w:pPr>
        <w:autoSpaceDE w:val="0"/>
        <w:autoSpaceDN w:val="0"/>
        <w:adjustRightInd w:val="0"/>
        <w:spacing w:after="0" w:line="240" w:lineRule="auto"/>
        <w:rPr>
          <w:rFonts w:ascii="Comic Sans MS" w:hAnsi="Comic Sans MS"/>
          <w:sz w:val="24"/>
          <w:szCs w:val="24"/>
        </w:rPr>
      </w:pPr>
      <w:r w:rsidRPr="00C66ABC">
        <w:rPr>
          <w:rFonts w:ascii="Comic Sans MS" w:eastAsia="Gothic720BT-RomanB" w:hAnsi="Comic Sans MS" w:cs="Gothic720BT-RomanB"/>
          <w:color w:val="161413"/>
          <w:sz w:val="24"/>
          <w:szCs w:val="24"/>
        </w:rPr>
        <w:t>Ce mode incruste la teinte et la saturation du calque supérieur sur la luminosité du calque inférieur.</w:t>
      </w:r>
    </w:p>
    <w:p w:rsidR="00205473" w:rsidRPr="00C66ABC" w:rsidRDefault="00205473" w:rsidP="00F2174D">
      <w:pPr>
        <w:autoSpaceDE w:val="0"/>
        <w:autoSpaceDN w:val="0"/>
        <w:adjustRightInd w:val="0"/>
        <w:spacing w:after="0" w:line="240" w:lineRule="auto"/>
        <w:rPr>
          <w:rFonts w:ascii="Comic Sans MS" w:hAnsi="Comic Sans MS"/>
          <w:sz w:val="24"/>
          <w:szCs w:val="24"/>
        </w:rPr>
      </w:pPr>
    </w:p>
    <w:p w:rsidR="00E923DE" w:rsidRPr="00C66ABC" w:rsidRDefault="00E923DE" w:rsidP="00F2174D">
      <w:pPr>
        <w:autoSpaceDE w:val="0"/>
        <w:autoSpaceDN w:val="0"/>
        <w:adjustRightInd w:val="0"/>
        <w:spacing w:after="0" w:line="240" w:lineRule="auto"/>
        <w:rPr>
          <w:rFonts w:ascii="Comic Sans MS" w:hAnsi="Comic Sans MS"/>
          <w:sz w:val="24"/>
          <w:szCs w:val="24"/>
        </w:rPr>
      </w:pPr>
    </w:p>
    <w:p w:rsidR="00A479F1" w:rsidRPr="00C66ABC" w:rsidRDefault="00A479F1" w:rsidP="00F2174D">
      <w:pPr>
        <w:autoSpaceDE w:val="0"/>
        <w:autoSpaceDN w:val="0"/>
        <w:adjustRightInd w:val="0"/>
        <w:spacing w:after="0" w:line="240" w:lineRule="auto"/>
        <w:rPr>
          <w:rFonts w:ascii="Comic Sans MS" w:hAnsi="Comic Sans MS"/>
          <w:b/>
          <w:sz w:val="24"/>
          <w:szCs w:val="24"/>
        </w:rPr>
      </w:pPr>
      <w:r w:rsidRPr="00C66ABC">
        <w:rPr>
          <w:rFonts w:ascii="Comic Sans MS" w:hAnsi="Comic Sans MS"/>
          <w:b/>
          <w:sz w:val="24"/>
          <w:szCs w:val="24"/>
        </w:rPr>
        <w:t>Valeur :</w:t>
      </w:r>
    </w:p>
    <w:p w:rsidR="001645C8" w:rsidRPr="00F2174D" w:rsidRDefault="00B335F0" w:rsidP="00F2174D">
      <w:pPr>
        <w:autoSpaceDE w:val="0"/>
        <w:autoSpaceDN w:val="0"/>
        <w:adjustRightInd w:val="0"/>
        <w:spacing w:after="0" w:line="240" w:lineRule="auto"/>
        <w:rPr>
          <w:rFonts w:ascii="Comic Sans MS" w:hAnsi="Comic Sans MS"/>
          <w:sz w:val="28"/>
          <w:szCs w:val="28"/>
        </w:rPr>
      </w:pPr>
      <w:r w:rsidRPr="00C66ABC">
        <w:rPr>
          <w:rFonts w:ascii="Comic Sans MS" w:hAnsi="Comic Sans MS"/>
          <w:sz w:val="24"/>
          <w:szCs w:val="24"/>
        </w:rPr>
        <w:t>Ce mode utilise la valeur du calque du dessus et prend la saturation et la teinte du calque du dessous pour former l’image</w:t>
      </w:r>
      <w:r w:rsidR="001645C8" w:rsidRPr="00F2174D">
        <w:rPr>
          <w:rFonts w:ascii="Comic Sans MS" w:hAnsi="Comic Sans MS"/>
          <w:b/>
          <w:sz w:val="28"/>
          <w:szCs w:val="28"/>
        </w:rPr>
        <w:t xml:space="preserve"> </w:t>
      </w:r>
    </w:p>
    <w:p w:rsidR="001645C8" w:rsidRDefault="001645C8" w:rsidP="00F2174D">
      <w:pPr>
        <w:autoSpaceDE w:val="0"/>
        <w:autoSpaceDN w:val="0"/>
        <w:adjustRightInd w:val="0"/>
        <w:spacing w:after="0" w:line="240" w:lineRule="auto"/>
        <w:rPr>
          <w:rFonts w:ascii="Comic Sans MS" w:hAnsi="Comic Sans MS"/>
          <w:sz w:val="28"/>
          <w:szCs w:val="28"/>
        </w:rPr>
      </w:pPr>
    </w:p>
    <w:p w:rsidR="00205473" w:rsidRPr="00F2174D" w:rsidRDefault="00205473" w:rsidP="00F2174D">
      <w:pPr>
        <w:autoSpaceDE w:val="0"/>
        <w:autoSpaceDN w:val="0"/>
        <w:adjustRightInd w:val="0"/>
        <w:spacing w:after="0" w:line="240" w:lineRule="auto"/>
        <w:rPr>
          <w:rFonts w:ascii="Comic Sans MS" w:hAnsi="Comic Sans MS"/>
          <w:sz w:val="28"/>
          <w:szCs w:val="28"/>
        </w:rPr>
      </w:pPr>
    </w:p>
    <w:tbl>
      <w:tblPr>
        <w:tblStyle w:val="Grilledutableau"/>
        <w:tblW w:w="10554" w:type="dxa"/>
        <w:tblInd w:w="-601" w:type="dxa"/>
        <w:tblLook w:val="04A0"/>
      </w:tblPr>
      <w:tblGrid>
        <w:gridCol w:w="1405"/>
        <w:gridCol w:w="1967"/>
        <w:gridCol w:w="1819"/>
        <w:gridCol w:w="1512"/>
        <w:gridCol w:w="1661"/>
        <w:gridCol w:w="2190"/>
      </w:tblGrid>
      <w:tr w:rsidR="00A16270" w:rsidRPr="00A16270" w:rsidTr="00DE7433">
        <w:tc>
          <w:tcPr>
            <w:tcW w:w="1405" w:type="dxa"/>
          </w:tcPr>
          <w:p w:rsidR="00A16270" w:rsidRPr="00A16270" w:rsidRDefault="00A16270" w:rsidP="00F2174D">
            <w:pPr>
              <w:autoSpaceDE w:val="0"/>
              <w:autoSpaceDN w:val="0"/>
              <w:adjustRightInd w:val="0"/>
              <w:rPr>
                <w:rFonts w:ascii="Comic Sans MS" w:hAnsi="Comic Sans MS"/>
                <w:sz w:val="20"/>
                <w:szCs w:val="20"/>
              </w:rPr>
            </w:pPr>
            <w:r w:rsidRPr="00A16270">
              <w:rPr>
                <w:rFonts w:ascii="Comic Sans MS" w:hAnsi="Comic Sans MS"/>
                <w:sz w:val="20"/>
                <w:szCs w:val="20"/>
              </w:rPr>
              <w:t>Modes sans interactions</w:t>
            </w:r>
          </w:p>
        </w:tc>
        <w:tc>
          <w:tcPr>
            <w:tcW w:w="1967" w:type="dxa"/>
          </w:tcPr>
          <w:p w:rsidR="00A16270" w:rsidRPr="00A16270" w:rsidRDefault="00A16270" w:rsidP="00F2174D">
            <w:pPr>
              <w:autoSpaceDE w:val="0"/>
              <w:autoSpaceDN w:val="0"/>
              <w:adjustRightInd w:val="0"/>
              <w:rPr>
                <w:rFonts w:ascii="Comic Sans MS" w:hAnsi="Comic Sans MS"/>
                <w:sz w:val="20"/>
                <w:szCs w:val="20"/>
              </w:rPr>
            </w:pPr>
            <w:r w:rsidRPr="00A16270">
              <w:rPr>
                <w:rFonts w:ascii="Comic Sans MS" w:hAnsi="Comic Sans MS"/>
                <w:sz w:val="20"/>
                <w:szCs w:val="20"/>
              </w:rPr>
              <w:t>Modes d’assombrissement</w:t>
            </w:r>
          </w:p>
        </w:tc>
        <w:tc>
          <w:tcPr>
            <w:tcW w:w="1819" w:type="dxa"/>
          </w:tcPr>
          <w:p w:rsidR="00A16270" w:rsidRPr="00A16270" w:rsidRDefault="00A16270" w:rsidP="00F2174D">
            <w:pPr>
              <w:autoSpaceDE w:val="0"/>
              <w:autoSpaceDN w:val="0"/>
              <w:adjustRightInd w:val="0"/>
              <w:rPr>
                <w:rFonts w:ascii="Comic Sans MS" w:hAnsi="Comic Sans MS"/>
                <w:sz w:val="20"/>
                <w:szCs w:val="20"/>
              </w:rPr>
            </w:pPr>
            <w:r w:rsidRPr="00A16270">
              <w:rPr>
                <w:rFonts w:ascii="Comic Sans MS" w:hAnsi="Comic Sans MS"/>
                <w:sz w:val="20"/>
                <w:szCs w:val="20"/>
              </w:rPr>
              <w:t>Modes d’éclaircissement</w:t>
            </w:r>
          </w:p>
        </w:tc>
        <w:tc>
          <w:tcPr>
            <w:tcW w:w="1512" w:type="dxa"/>
          </w:tcPr>
          <w:p w:rsidR="00A16270" w:rsidRPr="00A16270" w:rsidRDefault="00A16270" w:rsidP="00F2174D">
            <w:pPr>
              <w:autoSpaceDE w:val="0"/>
              <w:autoSpaceDN w:val="0"/>
              <w:adjustRightInd w:val="0"/>
              <w:rPr>
                <w:rFonts w:ascii="Comic Sans MS" w:hAnsi="Comic Sans MS"/>
                <w:sz w:val="20"/>
                <w:szCs w:val="20"/>
              </w:rPr>
            </w:pPr>
            <w:r w:rsidRPr="00A16270">
              <w:rPr>
                <w:rFonts w:ascii="Comic Sans MS" w:hAnsi="Comic Sans MS"/>
                <w:sz w:val="20"/>
                <w:szCs w:val="20"/>
              </w:rPr>
              <w:t>Modes de contraste</w:t>
            </w:r>
          </w:p>
        </w:tc>
        <w:tc>
          <w:tcPr>
            <w:tcW w:w="1661" w:type="dxa"/>
          </w:tcPr>
          <w:p w:rsidR="00A16270" w:rsidRPr="00A16270" w:rsidRDefault="00A16270" w:rsidP="00F2174D">
            <w:pPr>
              <w:autoSpaceDE w:val="0"/>
              <w:autoSpaceDN w:val="0"/>
              <w:adjustRightInd w:val="0"/>
              <w:rPr>
                <w:rFonts w:ascii="Comic Sans MS" w:hAnsi="Comic Sans MS"/>
                <w:sz w:val="20"/>
                <w:szCs w:val="20"/>
              </w:rPr>
            </w:pPr>
            <w:r w:rsidRPr="00A16270">
              <w:rPr>
                <w:rFonts w:ascii="Comic Sans MS" w:hAnsi="Comic Sans MS"/>
                <w:sz w:val="20"/>
                <w:szCs w:val="20"/>
              </w:rPr>
              <w:t>Modes de couleurs</w:t>
            </w:r>
          </w:p>
        </w:tc>
        <w:tc>
          <w:tcPr>
            <w:tcW w:w="2190" w:type="dxa"/>
          </w:tcPr>
          <w:p w:rsidR="00A16270" w:rsidRPr="00A16270" w:rsidRDefault="00A16270" w:rsidP="00F2174D">
            <w:pPr>
              <w:autoSpaceDE w:val="0"/>
              <w:autoSpaceDN w:val="0"/>
              <w:adjustRightInd w:val="0"/>
              <w:rPr>
                <w:rFonts w:ascii="Comic Sans MS" w:hAnsi="Comic Sans MS"/>
                <w:sz w:val="20"/>
                <w:szCs w:val="20"/>
              </w:rPr>
            </w:pPr>
            <w:r>
              <w:rPr>
                <w:rFonts w:ascii="Comic Sans MS" w:hAnsi="Comic Sans MS"/>
                <w:sz w:val="20"/>
                <w:szCs w:val="20"/>
              </w:rPr>
              <w:t>Mode de comparaison</w:t>
            </w:r>
          </w:p>
        </w:tc>
      </w:tr>
      <w:tr w:rsidR="00A16270" w:rsidTr="00DE7433">
        <w:trPr>
          <w:trHeight w:val="2062"/>
        </w:trPr>
        <w:tc>
          <w:tcPr>
            <w:tcW w:w="1405" w:type="dxa"/>
          </w:tcPr>
          <w:p w:rsidR="00A16270"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Normal</w:t>
            </w:r>
          </w:p>
          <w:p w:rsidR="00DE7433"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Dissoudre</w:t>
            </w:r>
          </w:p>
          <w:p w:rsidR="00DE7433" w:rsidRPr="00DE7433" w:rsidRDefault="00DE7433" w:rsidP="00F2174D">
            <w:pPr>
              <w:autoSpaceDE w:val="0"/>
              <w:autoSpaceDN w:val="0"/>
              <w:adjustRightInd w:val="0"/>
              <w:rPr>
                <w:rFonts w:ascii="Comic Sans MS" w:hAnsi="Comic Sans MS"/>
                <w:sz w:val="24"/>
                <w:szCs w:val="24"/>
              </w:rPr>
            </w:pPr>
          </w:p>
        </w:tc>
        <w:tc>
          <w:tcPr>
            <w:tcW w:w="1967" w:type="dxa"/>
          </w:tcPr>
          <w:p w:rsidR="00DE7433" w:rsidRPr="00DE7433" w:rsidRDefault="00DE7433" w:rsidP="00DE7433">
            <w:pPr>
              <w:autoSpaceDE w:val="0"/>
              <w:autoSpaceDN w:val="0"/>
              <w:adjustRightInd w:val="0"/>
              <w:rPr>
                <w:rFonts w:ascii="Comic Sans MS" w:hAnsi="Comic Sans MS"/>
                <w:sz w:val="24"/>
                <w:szCs w:val="24"/>
              </w:rPr>
            </w:pPr>
            <w:r w:rsidRPr="00DE7433">
              <w:rPr>
                <w:rFonts w:ascii="Comic Sans MS" w:hAnsi="Comic Sans MS"/>
                <w:sz w:val="24"/>
                <w:szCs w:val="24"/>
              </w:rPr>
              <w:t>Multiplier</w:t>
            </w:r>
          </w:p>
          <w:p w:rsidR="00DE7433" w:rsidRPr="00DE7433" w:rsidRDefault="00DE7433" w:rsidP="00DE7433">
            <w:pPr>
              <w:autoSpaceDE w:val="0"/>
              <w:autoSpaceDN w:val="0"/>
              <w:adjustRightInd w:val="0"/>
              <w:rPr>
                <w:rFonts w:ascii="Comic Sans MS" w:hAnsi="Comic Sans MS"/>
                <w:sz w:val="24"/>
                <w:szCs w:val="24"/>
              </w:rPr>
            </w:pPr>
            <w:r w:rsidRPr="00DE7433">
              <w:rPr>
                <w:rFonts w:ascii="Comic Sans MS" w:hAnsi="Comic Sans MS"/>
                <w:sz w:val="24"/>
                <w:szCs w:val="24"/>
              </w:rPr>
              <w:t>Assombrir</w:t>
            </w:r>
          </w:p>
          <w:p w:rsidR="00DE7433" w:rsidRPr="00DE7433" w:rsidRDefault="00DE7433" w:rsidP="00DE7433">
            <w:pPr>
              <w:autoSpaceDE w:val="0"/>
              <w:autoSpaceDN w:val="0"/>
              <w:adjustRightInd w:val="0"/>
              <w:rPr>
                <w:rFonts w:ascii="Comic Sans MS" w:hAnsi="Comic Sans MS"/>
                <w:sz w:val="24"/>
                <w:szCs w:val="24"/>
              </w:rPr>
            </w:pPr>
            <w:r w:rsidRPr="00DE7433">
              <w:rPr>
                <w:rFonts w:ascii="Comic Sans MS" w:hAnsi="Comic Sans MS"/>
                <w:sz w:val="24"/>
                <w:szCs w:val="24"/>
              </w:rPr>
              <w:t>Soustrait</w:t>
            </w:r>
          </w:p>
          <w:p w:rsidR="00A16270" w:rsidRPr="00DE7433" w:rsidRDefault="00DE7433" w:rsidP="00DE7433">
            <w:pPr>
              <w:autoSpaceDE w:val="0"/>
              <w:autoSpaceDN w:val="0"/>
              <w:adjustRightInd w:val="0"/>
              <w:rPr>
                <w:rFonts w:ascii="Comic Sans MS" w:hAnsi="Comic Sans MS"/>
                <w:sz w:val="24"/>
                <w:szCs w:val="24"/>
              </w:rPr>
            </w:pPr>
            <w:r w:rsidRPr="00DE7433">
              <w:rPr>
                <w:rFonts w:ascii="Comic Sans MS" w:hAnsi="Comic Sans MS"/>
                <w:sz w:val="24"/>
                <w:szCs w:val="24"/>
              </w:rPr>
              <w:t>Assombrir seulement</w:t>
            </w:r>
          </w:p>
        </w:tc>
        <w:tc>
          <w:tcPr>
            <w:tcW w:w="1819" w:type="dxa"/>
          </w:tcPr>
          <w:p w:rsidR="00A16270"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Diviser</w:t>
            </w:r>
          </w:p>
          <w:p w:rsidR="00DE7433"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Ecran</w:t>
            </w:r>
          </w:p>
          <w:p w:rsidR="00DE7433"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Eclaircir</w:t>
            </w:r>
          </w:p>
          <w:p w:rsidR="00DE7433"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Addition</w:t>
            </w:r>
          </w:p>
          <w:p w:rsidR="00DE7433" w:rsidRPr="00DE7433"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Eclaircir seulement</w:t>
            </w:r>
          </w:p>
        </w:tc>
        <w:tc>
          <w:tcPr>
            <w:tcW w:w="1512" w:type="dxa"/>
          </w:tcPr>
          <w:p w:rsidR="00A16270" w:rsidRDefault="00DE7433" w:rsidP="00F2174D">
            <w:pPr>
              <w:autoSpaceDE w:val="0"/>
              <w:autoSpaceDN w:val="0"/>
              <w:adjustRightInd w:val="0"/>
              <w:rPr>
                <w:rFonts w:ascii="Comic Sans MS" w:hAnsi="Comic Sans MS"/>
                <w:sz w:val="24"/>
                <w:szCs w:val="24"/>
              </w:rPr>
            </w:pPr>
            <w:r w:rsidRPr="00DE7433">
              <w:rPr>
                <w:rFonts w:ascii="Comic Sans MS" w:hAnsi="Comic Sans MS"/>
                <w:sz w:val="24"/>
                <w:szCs w:val="24"/>
              </w:rPr>
              <w:t>Superposer</w:t>
            </w:r>
          </w:p>
          <w:p w:rsid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Lumière douce</w:t>
            </w:r>
          </w:p>
          <w:p w:rsid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Extraction de grain</w:t>
            </w:r>
          </w:p>
          <w:p w:rsidR="00DE7433" w:rsidRP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Fusion de grain</w:t>
            </w:r>
          </w:p>
        </w:tc>
        <w:tc>
          <w:tcPr>
            <w:tcW w:w="1661" w:type="dxa"/>
          </w:tcPr>
          <w:p w:rsidR="00A16270" w:rsidRDefault="00DE7433" w:rsidP="00F2174D">
            <w:pPr>
              <w:autoSpaceDE w:val="0"/>
              <w:autoSpaceDN w:val="0"/>
              <w:adjustRightInd w:val="0"/>
              <w:rPr>
                <w:rFonts w:ascii="Comic Sans MS" w:hAnsi="Comic Sans MS"/>
                <w:sz w:val="24"/>
                <w:szCs w:val="24"/>
              </w:rPr>
            </w:pPr>
            <w:r>
              <w:rPr>
                <w:rFonts w:ascii="Comic Sans MS" w:hAnsi="Comic Sans MS"/>
                <w:sz w:val="24"/>
                <w:szCs w:val="24"/>
              </w:rPr>
              <w:t>Teinte</w:t>
            </w:r>
          </w:p>
          <w:p w:rsid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Saturation</w:t>
            </w:r>
          </w:p>
          <w:p w:rsid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Couleur</w:t>
            </w:r>
          </w:p>
          <w:p w:rsidR="00DE7433" w:rsidRP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Valeur</w:t>
            </w:r>
          </w:p>
        </w:tc>
        <w:tc>
          <w:tcPr>
            <w:tcW w:w="2190" w:type="dxa"/>
          </w:tcPr>
          <w:p w:rsidR="00A16270" w:rsidRPr="00DE7433" w:rsidRDefault="00DE7433" w:rsidP="00F2174D">
            <w:pPr>
              <w:autoSpaceDE w:val="0"/>
              <w:autoSpaceDN w:val="0"/>
              <w:adjustRightInd w:val="0"/>
              <w:rPr>
                <w:rFonts w:ascii="Comic Sans MS" w:hAnsi="Comic Sans MS"/>
                <w:sz w:val="24"/>
                <w:szCs w:val="24"/>
              </w:rPr>
            </w:pPr>
            <w:r>
              <w:rPr>
                <w:rFonts w:ascii="Comic Sans MS" w:hAnsi="Comic Sans MS"/>
                <w:sz w:val="24"/>
                <w:szCs w:val="24"/>
              </w:rPr>
              <w:t>Différence</w:t>
            </w:r>
          </w:p>
        </w:tc>
      </w:tr>
    </w:tbl>
    <w:p w:rsidR="00B33867" w:rsidRPr="00F2174D" w:rsidRDefault="00B33867" w:rsidP="00F2174D">
      <w:pPr>
        <w:autoSpaceDE w:val="0"/>
        <w:autoSpaceDN w:val="0"/>
        <w:adjustRightInd w:val="0"/>
        <w:spacing w:after="0" w:line="240" w:lineRule="auto"/>
        <w:rPr>
          <w:rFonts w:ascii="Comic Sans MS" w:hAnsi="Comic Sans MS"/>
          <w:sz w:val="28"/>
          <w:szCs w:val="28"/>
        </w:rPr>
      </w:pPr>
    </w:p>
    <w:sectPr w:rsidR="00B33867" w:rsidRPr="00F2174D" w:rsidSect="00205473">
      <w:headerReference w:type="default" r:id="rId6"/>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7BD" w:rsidRDefault="00D467BD" w:rsidP="00205473">
      <w:pPr>
        <w:spacing w:after="0" w:line="240" w:lineRule="auto"/>
      </w:pPr>
      <w:r>
        <w:separator/>
      </w:r>
    </w:p>
  </w:endnote>
  <w:endnote w:type="continuationSeparator" w:id="1">
    <w:p w:rsidR="00D467BD" w:rsidRDefault="00D467BD" w:rsidP="00205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othic720BT-RomanB">
    <w:altName w:val="Arial Unicode MS"/>
    <w:panose1 w:val="00000000000000000000"/>
    <w:charset w:val="80"/>
    <w:family w:val="swiss"/>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7BD" w:rsidRDefault="00D467BD" w:rsidP="00205473">
      <w:pPr>
        <w:spacing w:after="0" w:line="240" w:lineRule="auto"/>
      </w:pPr>
      <w:r>
        <w:separator/>
      </w:r>
    </w:p>
  </w:footnote>
  <w:footnote w:type="continuationSeparator" w:id="1">
    <w:p w:rsidR="00D467BD" w:rsidRDefault="00D467BD" w:rsidP="00205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766"/>
      <w:docPartObj>
        <w:docPartGallery w:val="Page Numbers (Top of Page)"/>
        <w:docPartUnique/>
      </w:docPartObj>
    </w:sdtPr>
    <w:sdtContent>
      <w:p w:rsidR="00205473" w:rsidRDefault="001D7C03">
        <w:pPr>
          <w:pStyle w:val="En-tte"/>
          <w:jc w:val="center"/>
        </w:pPr>
        <w:fldSimple w:instr=" PAGE   \* MERGEFORMAT ">
          <w:r w:rsidR="00875324">
            <w:rPr>
              <w:noProof/>
            </w:rPr>
            <w:t>4</w:t>
          </w:r>
        </w:fldSimple>
      </w:p>
    </w:sdtContent>
  </w:sdt>
  <w:p w:rsidR="00205473" w:rsidRDefault="0020547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D4624"/>
    <w:rsid w:val="00136D9C"/>
    <w:rsid w:val="001645C8"/>
    <w:rsid w:val="001C3C2D"/>
    <w:rsid w:val="001D7C03"/>
    <w:rsid w:val="001E7CAA"/>
    <w:rsid w:val="001F1D9A"/>
    <w:rsid w:val="00205473"/>
    <w:rsid w:val="003760FC"/>
    <w:rsid w:val="0042052D"/>
    <w:rsid w:val="00664803"/>
    <w:rsid w:val="00697E59"/>
    <w:rsid w:val="007846D1"/>
    <w:rsid w:val="008441ED"/>
    <w:rsid w:val="00875324"/>
    <w:rsid w:val="00A16270"/>
    <w:rsid w:val="00A479F1"/>
    <w:rsid w:val="00B06B1A"/>
    <w:rsid w:val="00B335F0"/>
    <w:rsid w:val="00B33867"/>
    <w:rsid w:val="00BF450A"/>
    <w:rsid w:val="00C66ABC"/>
    <w:rsid w:val="00CC00E0"/>
    <w:rsid w:val="00D467BD"/>
    <w:rsid w:val="00DE7433"/>
    <w:rsid w:val="00E923DE"/>
    <w:rsid w:val="00F2174D"/>
    <w:rsid w:val="00FD46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338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76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60FC"/>
    <w:rPr>
      <w:rFonts w:ascii="Tahoma" w:hAnsi="Tahoma" w:cs="Tahoma"/>
      <w:sz w:val="16"/>
      <w:szCs w:val="16"/>
    </w:rPr>
  </w:style>
  <w:style w:type="paragraph" w:styleId="En-tte">
    <w:name w:val="header"/>
    <w:basedOn w:val="Normal"/>
    <w:link w:val="En-tteCar"/>
    <w:uiPriority w:val="99"/>
    <w:unhideWhenUsed/>
    <w:rsid w:val="00205473"/>
    <w:pPr>
      <w:tabs>
        <w:tab w:val="center" w:pos="4536"/>
        <w:tab w:val="right" w:pos="9072"/>
      </w:tabs>
      <w:spacing w:after="0" w:line="240" w:lineRule="auto"/>
    </w:pPr>
  </w:style>
  <w:style w:type="character" w:customStyle="1" w:styleId="En-tteCar">
    <w:name w:val="En-tête Car"/>
    <w:basedOn w:val="Policepardfaut"/>
    <w:link w:val="En-tte"/>
    <w:uiPriority w:val="99"/>
    <w:rsid w:val="00205473"/>
  </w:style>
  <w:style w:type="paragraph" w:styleId="Pieddepage">
    <w:name w:val="footer"/>
    <w:basedOn w:val="Normal"/>
    <w:link w:val="PieddepageCar"/>
    <w:uiPriority w:val="99"/>
    <w:semiHidden/>
    <w:unhideWhenUsed/>
    <w:rsid w:val="0020547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5473"/>
  </w:style>
  <w:style w:type="table" w:styleId="Grilledutableau">
    <w:name w:val="Table Grid"/>
    <w:basedOn w:val="TableauNormal"/>
    <w:uiPriority w:val="59"/>
    <w:rsid w:val="00A16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753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890</Words>
  <Characters>4896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dc:creator>
  <cp:keywords/>
  <dc:description/>
  <cp:lastModifiedBy>AVRIL</cp:lastModifiedBy>
  <cp:revision>17</cp:revision>
  <dcterms:created xsi:type="dcterms:W3CDTF">2010-12-05T17:54:00Z</dcterms:created>
  <dcterms:modified xsi:type="dcterms:W3CDTF">2010-12-06T16:46:00Z</dcterms:modified>
</cp:coreProperties>
</file>